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</w:rPr>
      </w:pPr>
      <w:r w:rsidRPr="00392D7C">
        <w:rPr>
          <w:rFonts w:ascii="Calibri" w:eastAsia="Calibri" w:hAnsi="Calibri" w:cs="Times New Roman"/>
          <w:b/>
          <w:sz w:val="28"/>
          <w:szCs w:val="28"/>
        </w:rPr>
        <w:t>1Структура и органы управления школой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 xml:space="preserve">Структура образовательной организации 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</w:rPr>
      </w:pPr>
      <w:r w:rsidRPr="00392D7C">
        <w:rPr>
          <w:rFonts w:ascii="Calibri" w:eastAsia="Calibri" w:hAnsi="Calibri" w:cs="Times New Roman"/>
          <w:b/>
          <w:sz w:val="28"/>
          <w:szCs w:val="28"/>
        </w:rPr>
        <w:t>Муниципальное казённое образовательное учреждение «</w:t>
      </w:r>
      <w:proofErr w:type="spellStart"/>
      <w:r w:rsidRPr="00392D7C">
        <w:rPr>
          <w:rFonts w:ascii="Calibri" w:eastAsia="Calibri" w:hAnsi="Calibri" w:cs="Times New Roman"/>
          <w:b/>
          <w:sz w:val="28"/>
          <w:szCs w:val="28"/>
        </w:rPr>
        <w:t>Матасинская</w:t>
      </w:r>
      <w:proofErr w:type="spellEnd"/>
      <w:r w:rsidRPr="00392D7C">
        <w:rPr>
          <w:rFonts w:ascii="Calibri" w:eastAsia="Calibri" w:hAnsi="Calibri" w:cs="Times New Roman"/>
          <w:b/>
          <w:sz w:val="28"/>
          <w:szCs w:val="28"/>
        </w:rPr>
        <w:t xml:space="preserve"> основная общеобразовательная школа»  имеет следующую структуру: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Администрация школы: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392D7C">
        <w:rPr>
          <w:rFonts w:ascii="Calibri" w:eastAsia="Calibri" w:hAnsi="Calibri" w:cs="Times New Roman"/>
          <w:b/>
          <w:sz w:val="28"/>
          <w:szCs w:val="28"/>
        </w:rPr>
        <w:t>И.о</w:t>
      </w:r>
      <w:proofErr w:type="gramStart"/>
      <w:r w:rsidRPr="00392D7C">
        <w:rPr>
          <w:rFonts w:ascii="Calibri" w:eastAsia="Calibri" w:hAnsi="Calibri" w:cs="Times New Roman"/>
          <w:b/>
          <w:sz w:val="28"/>
          <w:szCs w:val="28"/>
        </w:rPr>
        <w:t>.д</w:t>
      </w:r>
      <w:proofErr w:type="gramEnd"/>
      <w:r w:rsidRPr="00392D7C">
        <w:rPr>
          <w:rFonts w:ascii="Calibri" w:eastAsia="Calibri" w:hAnsi="Calibri" w:cs="Times New Roman"/>
          <w:b/>
          <w:sz w:val="28"/>
          <w:szCs w:val="28"/>
        </w:rPr>
        <w:t>иректора</w:t>
      </w:r>
      <w:proofErr w:type="spellEnd"/>
      <w:r w:rsidRPr="00392D7C">
        <w:rPr>
          <w:rFonts w:ascii="Calibri" w:eastAsia="Calibri" w:hAnsi="Calibri" w:cs="Times New Roman"/>
          <w:b/>
          <w:sz w:val="28"/>
          <w:szCs w:val="28"/>
        </w:rPr>
        <w:t xml:space="preserve"> школы- </w:t>
      </w:r>
      <w:proofErr w:type="spellStart"/>
      <w:r w:rsidRPr="00392D7C">
        <w:rPr>
          <w:rFonts w:ascii="Calibri" w:eastAsia="Calibri" w:hAnsi="Calibri" w:cs="Times New Roman"/>
          <w:b/>
          <w:sz w:val="28"/>
          <w:szCs w:val="28"/>
        </w:rPr>
        <w:t>Гречихина</w:t>
      </w:r>
      <w:proofErr w:type="spellEnd"/>
      <w:r w:rsidRPr="00392D7C">
        <w:rPr>
          <w:rFonts w:ascii="Calibri" w:eastAsia="Calibri" w:hAnsi="Calibri" w:cs="Times New Roman"/>
          <w:b/>
          <w:sz w:val="28"/>
          <w:szCs w:val="28"/>
        </w:rPr>
        <w:t xml:space="preserve"> Светлана </w:t>
      </w:r>
      <w:proofErr w:type="spellStart"/>
      <w:r w:rsidRPr="00392D7C">
        <w:rPr>
          <w:rFonts w:ascii="Calibri" w:eastAsia="Calibri" w:hAnsi="Calibri" w:cs="Times New Roman"/>
          <w:b/>
          <w:sz w:val="28"/>
          <w:szCs w:val="28"/>
        </w:rPr>
        <w:t>Серкбаевна</w:t>
      </w:r>
      <w:proofErr w:type="spellEnd"/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</w:rPr>
      </w:pPr>
      <w:r w:rsidRPr="00392D7C">
        <w:rPr>
          <w:rFonts w:ascii="Calibri" w:eastAsia="Calibri" w:hAnsi="Calibri" w:cs="Times New Roman"/>
          <w:b/>
          <w:sz w:val="28"/>
          <w:szCs w:val="28"/>
        </w:rPr>
        <w:t>Заместитель директора по УВ</w:t>
      </w:r>
      <w:proofErr w:type="gramStart"/>
      <w:r w:rsidRPr="00392D7C">
        <w:rPr>
          <w:rFonts w:ascii="Calibri" w:eastAsia="Calibri" w:hAnsi="Calibri" w:cs="Times New Roman"/>
          <w:b/>
          <w:sz w:val="28"/>
          <w:szCs w:val="28"/>
        </w:rPr>
        <w:t>Р-</w:t>
      </w:r>
      <w:proofErr w:type="gramEnd"/>
      <w:r w:rsidRPr="00392D7C">
        <w:rPr>
          <w:rFonts w:ascii="Calibri" w:eastAsia="Calibri" w:hAnsi="Calibri" w:cs="Times New Roman"/>
          <w:b/>
          <w:sz w:val="28"/>
          <w:szCs w:val="28"/>
        </w:rPr>
        <w:t xml:space="preserve"> Зарецкая Елена Евгеньевна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Педагогические работники: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</w:rPr>
      </w:pPr>
      <w:r w:rsidRPr="00392D7C">
        <w:rPr>
          <w:rFonts w:ascii="Calibri" w:eastAsia="Calibri" w:hAnsi="Calibri" w:cs="Times New Roman"/>
          <w:b/>
          <w:sz w:val="28"/>
          <w:szCs w:val="28"/>
        </w:rPr>
        <w:t>Учителя-5 человек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Учебн</w:t>
      </w:r>
      <w:proofErr w:type="gramStart"/>
      <w:r w:rsidRPr="00392D7C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392D7C">
        <w:rPr>
          <w:rFonts w:ascii="Calibri" w:eastAsia="Calibri" w:hAnsi="Calibri" w:cs="Times New Roman"/>
          <w:sz w:val="28"/>
          <w:szCs w:val="28"/>
        </w:rPr>
        <w:t xml:space="preserve"> вспомогательный персонал: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</w:rPr>
      </w:pPr>
      <w:r w:rsidRPr="00392D7C">
        <w:rPr>
          <w:rFonts w:ascii="Calibri" w:eastAsia="Calibri" w:hAnsi="Calibri" w:cs="Times New Roman"/>
          <w:b/>
          <w:sz w:val="28"/>
          <w:szCs w:val="28"/>
        </w:rPr>
        <w:t>Трене</w:t>
      </w:r>
      <w:proofErr w:type="gramStart"/>
      <w:r w:rsidRPr="00392D7C">
        <w:rPr>
          <w:rFonts w:ascii="Calibri" w:eastAsia="Calibri" w:hAnsi="Calibri" w:cs="Times New Roman"/>
          <w:b/>
          <w:sz w:val="28"/>
          <w:szCs w:val="28"/>
        </w:rPr>
        <w:t>р-</w:t>
      </w:r>
      <w:proofErr w:type="gramEnd"/>
      <w:r w:rsidRPr="00392D7C">
        <w:rPr>
          <w:rFonts w:ascii="Calibri" w:eastAsia="Calibri" w:hAnsi="Calibri" w:cs="Times New Roman"/>
          <w:b/>
          <w:sz w:val="28"/>
          <w:szCs w:val="28"/>
        </w:rPr>
        <w:t xml:space="preserve"> общественник- Лактионова Елена Владимировна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Обслуживающий персонал:</w:t>
      </w:r>
      <w:r w:rsidRPr="00392D7C">
        <w:rPr>
          <w:rFonts w:ascii="Calibri" w:eastAsia="Calibri" w:hAnsi="Calibri" w:cs="Times New Roman"/>
          <w:b/>
          <w:sz w:val="28"/>
          <w:szCs w:val="28"/>
        </w:rPr>
        <w:t xml:space="preserve"> 8 человек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Образовательная организация может иметь в своей структуре различные подразделения, обеспечивающие осуществление образовательной деятельности с учетом  уровня, вида и направленности реализуемых образовательных программ, режима пребывания обучающихся: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</w:rPr>
      </w:pPr>
      <w:r w:rsidRPr="00392D7C">
        <w:rPr>
          <w:rFonts w:ascii="Calibri" w:eastAsia="Calibri" w:hAnsi="Calibri" w:cs="Times New Roman"/>
          <w:b/>
          <w:sz w:val="28"/>
          <w:szCs w:val="28"/>
        </w:rPr>
        <w:t>-библиотек</w:t>
      </w:r>
      <w:proofErr w:type="gramStart"/>
      <w:r w:rsidRPr="00392D7C">
        <w:rPr>
          <w:rFonts w:ascii="Calibri" w:eastAsia="Calibri" w:hAnsi="Calibri" w:cs="Times New Roman"/>
          <w:b/>
          <w:sz w:val="28"/>
          <w:szCs w:val="28"/>
        </w:rPr>
        <w:t>а-</w:t>
      </w:r>
      <w:proofErr w:type="gramEnd"/>
      <w:r w:rsidRPr="00392D7C">
        <w:rPr>
          <w:rFonts w:ascii="Calibri" w:eastAsia="Calibri" w:hAnsi="Calibri" w:cs="Times New Roman"/>
          <w:b/>
          <w:sz w:val="28"/>
          <w:szCs w:val="28"/>
        </w:rPr>
        <w:t xml:space="preserve"> Архипова Наталья Александровна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Структурные подразделения не являются юридическими лицами  и действуют на основании Устава образовательной организации.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школы и строится на принципах единоначалия, демократичности, приоритета общечеловеческих ценностей, свободного развития личности. 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Формами самоуправления Школы являются Совет Школы, Педагогический совет Школы, Общее собрание трудового коллектива, Школьный родительский комитет.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92D7C">
        <w:rPr>
          <w:rFonts w:ascii="Calibri" w:eastAsia="Calibri" w:hAnsi="Calibri" w:cs="Times New Roman"/>
          <w:b/>
          <w:sz w:val="28"/>
          <w:szCs w:val="28"/>
          <w:u w:val="single"/>
        </w:rPr>
        <w:t>- Совет Школы: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-разрабатывает Устав Школы, изменения и дополнения к нему;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lastRenderedPageBreak/>
        <w:t>- принимает   программу развития Школы;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обсуждает учебный план Школы;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принимает локальные акты Школы в пределах своей компетенции;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утверждает правила для учащихся;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-заслушивает отчеты руководителей и педагогов Школы;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утверждает решение комиссии по стимулирующим выплатам работникам Школы;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заслушивает отчет директора Школы по итогам учебного года.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 xml:space="preserve">В состав Совета Школы могут входить работники Школы, обучающиеся (2 ступени), представители общественности и родители. 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92D7C">
        <w:rPr>
          <w:rFonts w:ascii="Calibri" w:eastAsia="Calibri" w:hAnsi="Calibri" w:cs="Times New Roman"/>
          <w:b/>
          <w:sz w:val="28"/>
          <w:szCs w:val="28"/>
          <w:u w:val="single"/>
        </w:rPr>
        <w:t>- общее собрание работников образовательной организации.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В состав Общего собрания работников входят все работники школы.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К компетенции Общего собрания работников относится: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принятие Устава Школы, изменений в Устав Школы;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принятие Программы развития школы;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принятие Коллективного договора;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избрание представителей от работников школы в Комиссию по трудовым спорам;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решение вопросов социальной поддержки работников Школы, охраны труда и другие.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Общее собрание работников собирается не реже двух раз в год.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Общее собрание работников считается правомочным, если на нем присутствует более половины от общего числа работников. Решение Общего собрания  работников принимается открытым голосованием, простым большинством голосов работников, присутствующих на собрании.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Заседания Общего  собрания работников оформляется протоколами, которые хранятся в делах Школы.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92D7C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- педагогический совет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В состав Педагогического совета входят все педагогические работники Школы.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К компетенции Педагогического совета относится;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принятие образовательных программ, учебных планов и программ учебных курсов, предметов, дисциплин (модулей);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определение основных направлений образовательной деятельности;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определение основных направлений деятельности методической работы Школы;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принятие решения о переводе обучающихся в следующий класс, оставлении их на повторное обучение, о допуске к государственной итоговой аттестации, о выдачи документов об образовании, о награждении обучающихся;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определение списка учебников в соответствии с утверждённым федеральным перечнем учебников, рекомендованных к использованию при реализации</w:t>
      </w:r>
      <w:proofErr w:type="gramStart"/>
      <w:r w:rsidRPr="00392D7C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392D7C">
        <w:rPr>
          <w:rFonts w:ascii="Calibri" w:eastAsia="Calibri" w:hAnsi="Calibri" w:cs="Times New Roman"/>
          <w:sz w:val="28"/>
          <w:szCs w:val="28"/>
        </w:rPr>
        <w:t xml:space="preserve"> имеющих государственную аккредитацию образовательных программ начального общего, основного общего образования;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организация работы по повышению квалификации педагогических работников Школы, развитию их творческих инициатив, распространению передового опыта;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представление педагогических работников на прохождение аттестации с целью подтверждения соответствия занимаемой должности;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представление педагогических и других работников к различным видам поощрений.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Педагогический совет является постоянно действующим коллегиальным органом управления Школой.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Заседания Педагогического совета проводятся, как правило, не реже одного раза в четверть. Заседания Педагогического совета считаются правомочными, если на них присутствует не мене 2/3 членов Педагогического совета. Заседания Педагогического совета оформляются протоколами, которые хранятся в делах Школы.</w:t>
      </w:r>
    </w:p>
    <w:p w:rsidR="00392D7C" w:rsidRPr="00392D7C" w:rsidRDefault="00392D7C" w:rsidP="00392D7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92D7C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 xml:space="preserve">- </w:t>
      </w:r>
      <w:proofErr w:type="gramStart"/>
      <w:r w:rsidRPr="00392D7C">
        <w:rPr>
          <w:rFonts w:ascii="Calibri" w:eastAsia="Calibri" w:hAnsi="Calibri" w:cs="Times New Roman"/>
          <w:b/>
          <w:sz w:val="28"/>
          <w:szCs w:val="28"/>
          <w:u w:val="single"/>
        </w:rPr>
        <w:t>ш</w:t>
      </w:r>
      <w:proofErr w:type="gramEnd"/>
      <w:r w:rsidRPr="00392D7C">
        <w:rPr>
          <w:rFonts w:ascii="Calibri" w:eastAsia="Calibri" w:hAnsi="Calibri" w:cs="Times New Roman"/>
          <w:b/>
          <w:sz w:val="28"/>
          <w:szCs w:val="28"/>
          <w:u w:val="single"/>
        </w:rPr>
        <w:t>кольный родительский комитет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-содействует педагогическому коллективу в совершенствовании учебн</w:t>
      </w:r>
      <w:proofErr w:type="gramStart"/>
      <w:r w:rsidRPr="00392D7C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392D7C">
        <w:rPr>
          <w:rFonts w:ascii="Calibri" w:eastAsia="Calibri" w:hAnsi="Calibri" w:cs="Times New Roman"/>
          <w:sz w:val="28"/>
          <w:szCs w:val="28"/>
        </w:rPr>
        <w:t xml:space="preserve"> воспитательного процесса в Школе и участию в нем родителей (законных представителей);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 xml:space="preserve">-утверждает списки социально не защищенных детей, нуждающихся в материальной помощи, осуществляет </w:t>
      </w:r>
      <w:proofErr w:type="gramStart"/>
      <w:r w:rsidRPr="00392D7C">
        <w:rPr>
          <w:rFonts w:ascii="Calibri" w:eastAsia="Calibri" w:hAnsi="Calibri" w:cs="Times New Roman"/>
          <w:sz w:val="28"/>
          <w:szCs w:val="28"/>
        </w:rPr>
        <w:t>контроль за</w:t>
      </w:r>
      <w:proofErr w:type="gramEnd"/>
      <w:r w:rsidRPr="00392D7C">
        <w:rPr>
          <w:rFonts w:ascii="Calibri" w:eastAsia="Calibri" w:hAnsi="Calibri" w:cs="Times New Roman"/>
          <w:sz w:val="28"/>
          <w:szCs w:val="28"/>
        </w:rPr>
        <w:t xml:space="preserve"> домашними условиями обучающихся и организацией их свободного времени;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 организует участие родителей (законных представителей)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 xml:space="preserve"> во внеклассной и внешкольной воспитательной работе с </w:t>
      </w:r>
      <w:proofErr w:type="gramStart"/>
      <w:r w:rsidRPr="00392D7C">
        <w:rPr>
          <w:rFonts w:ascii="Calibri" w:eastAsia="Calibri" w:hAnsi="Calibri" w:cs="Times New Roman"/>
          <w:sz w:val="28"/>
          <w:szCs w:val="28"/>
        </w:rPr>
        <w:t>обучающимися</w:t>
      </w:r>
      <w:proofErr w:type="gramEnd"/>
      <w:r w:rsidRPr="00392D7C">
        <w:rPr>
          <w:rFonts w:ascii="Calibri" w:eastAsia="Calibri" w:hAnsi="Calibri" w:cs="Times New Roman"/>
          <w:sz w:val="28"/>
          <w:szCs w:val="28"/>
        </w:rPr>
        <w:t>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проводит разъяснительную работу и консультативную работу среди родителей (законных представителей) обучающихся об их правах и обязанностях;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оказывает помощь администрации Школы в организации общешкольных родительских собраний;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- 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Школьного родительского комитета.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Школьный родительский комитет является общественным органом управления и работает в тесном контакте с администрацией Школы, Советом Школы, Педагогическим советом Школы и другими общественными организациями в соответствии с действующим законодательством Российской Федерации.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  <w:r w:rsidRPr="00392D7C">
        <w:rPr>
          <w:rFonts w:ascii="Calibri" w:eastAsia="Calibri" w:hAnsi="Calibri" w:cs="Times New Roman"/>
          <w:sz w:val="28"/>
          <w:szCs w:val="28"/>
        </w:rPr>
        <w:t>Заседания Школьного родительского комитета оформляются протокольно.</w:t>
      </w: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</w:p>
    <w:p w:rsidR="00392D7C" w:rsidRPr="00392D7C" w:rsidRDefault="00392D7C" w:rsidP="00392D7C">
      <w:pPr>
        <w:rPr>
          <w:rFonts w:ascii="Calibri" w:eastAsia="Calibri" w:hAnsi="Calibri" w:cs="Times New Roman"/>
          <w:sz w:val="28"/>
          <w:szCs w:val="28"/>
        </w:rPr>
      </w:pPr>
    </w:p>
    <w:p w:rsidR="00F7690F" w:rsidRDefault="00F7690F">
      <w:bookmarkStart w:id="0" w:name="_GoBack"/>
      <w:bookmarkEnd w:id="0"/>
    </w:p>
    <w:sectPr w:rsidR="00F7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C"/>
    <w:rsid w:val="00392D7C"/>
    <w:rsid w:val="00F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2014-03-07T04:48:00Z</dcterms:created>
  <dcterms:modified xsi:type="dcterms:W3CDTF">2014-03-07T04:48:00Z</dcterms:modified>
</cp:coreProperties>
</file>